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B2" w:rsidRPr="004762B2" w:rsidRDefault="004762B2" w:rsidP="004762B2">
      <w:pPr>
        <w:jc w:val="center"/>
        <w:rPr>
          <w:b/>
        </w:rPr>
      </w:pPr>
      <w:r w:rsidRPr="004762B2">
        <w:rPr>
          <w:b/>
        </w:rPr>
        <w:t>YALOVA ÜNİVERSİTESİ KURUM İÇİ VE KURUMLAR ARASI YATAY GEÇİŞ ESASLARINA İLİŞKİN YÖNERGE</w:t>
      </w:r>
    </w:p>
    <w:p w:rsidR="004762B2" w:rsidRPr="004762B2" w:rsidRDefault="004E3B9B" w:rsidP="004762B2">
      <w:pPr>
        <w:jc w:val="center"/>
        <w:rPr>
          <w:b/>
        </w:rPr>
      </w:pPr>
      <w:r>
        <w:rPr>
          <w:b/>
        </w:rPr>
        <w:t xml:space="preserve">Kurumlar </w:t>
      </w:r>
      <w:r w:rsidR="004762B2" w:rsidRPr="004762B2">
        <w:rPr>
          <w:b/>
        </w:rPr>
        <w:t>arası yatay geçiş koşulları</w:t>
      </w:r>
    </w:p>
    <w:p w:rsidR="004762B2" w:rsidRDefault="004762B2" w:rsidP="004762B2">
      <w:pPr>
        <w:jc w:val="both"/>
      </w:pPr>
      <w:r w:rsidRPr="004762B2">
        <w:rPr>
          <w:b/>
        </w:rPr>
        <w:t>MADDE 11</w:t>
      </w:r>
      <w:r>
        <w:t xml:space="preserve"> – (1) Kurumlar arası yatay geçiş başvuruları, sadece ilan edilen süre içerisinde yapılır. </w:t>
      </w:r>
    </w:p>
    <w:p w:rsidR="004762B2" w:rsidRDefault="004762B2" w:rsidP="004762B2">
      <w:pPr>
        <w:jc w:val="both"/>
      </w:pPr>
      <w:r>
        <w:t xml:space="preserve">(2) Kurumlar arası yatay geçiş için öğrencinin, kayıtlı olduğu programda bitirmiş olduğu dönemlere ait </w:t>
      </w:r>
      <w:r w:rsidRPr="004762B2">
        <w:rPr>
          <w:b/>
          <w:u w:val="single"/>
        </w:rPr>
        <w:t>tüm dersleri başarmış olması</w:t>
      </w:r>
      <w:r>
        <w:t xml:space="preserve"> ve genel not ortalamasının </w:t>
      </w:r>
      <w:r w:rsidRPr="004762B2">
        <w:rPr>
          <w:b/>
          <w:u w:val="single"/>
        </w:rPr>
        <w:t>100 üzerinden en az 60</w:t>
      </w:r>
      <w:r>
        <w:t xml:space="preserve"> veya </w:t>
      </w:r>
      <w:r w:rsidRPr="004762B2">
        <w:rPr>
          <w:b/>
          <w:u w:val="single"/>
        </w:rPr>
        <w:t>4 üzerinden en az 2.00</w:t>
      </w:r>
      <w:r>
        <w:t xml:space="preserve"> olması şarttır. </w:t>
      </w:r>
    </w:p>
    <w:p w:rsidR="004762B2" w:rsidRDefault="004762B2" w:rsidP="004762B2">
      <w:pPr>
        <w:jc w:val="both"/>
      </w:pPr>
      <w:r>
        <w:t xml:space="preserve">(3) İkinci fıkradaki başarı şartını sağlayamayan ancak merkezi yerleştirme puanı geçiş yapmak istediği diploma programının taban puanına eşit veya yüksek olan adaylar yatay geçiş başvurusu yapabilir. </w:t>
      </w:r>
    </w:p>
    <w:p w:rsidR="004762B2" w:rsidRDefault="004762B2" w:rsidP="004762B2">
      <w:pPr>
        <w:jc w:val="both"/>
      </w:pPr>
      <w:r>
        <w:t xml:space="preserve">(4) </w:t>
      </w:r>
      <w:proofErr w:type="spellStart"/>
      <w:r>
        <w:t>Önlisans</w:t>
      </w:r>
      <w:proofErr w:type="spellEnd"/>
      <w:r>
        <w:t xml:space="preserve"> diploma programlarının ilk yarıyılı ile son yarıyılına, lisans diploma programlarının ilk iki yarıyılı ile lisans diploma programlarının son iki yarıyılına yatay geçiş yapılamaz. </w:t>
      </w:r>
    </w:p>
    <w:p w:rsidR="004762B2" w:rsidRDefault="004762B2" w:rsidP="004762B2">
      <w:pPr>
        <w:jc w:val="both"/>
      </w:pPr>
      <w:r>
        <w:t xml:space="preserve">(5) İkinci öğretimden sadece ikinci öğretim diploma programlarına yatay geçiş yapılabilir. Ancak, ikinci öğretim diploma programlarından başarı bakımından </w:t>
      </w:r>
      <w:r w:rsidRPr="004762B2">
        <w:rPr>
          <w:b/>
          <w:u w:val="single"/>
        </w:rPr>
        <w:t>bulunduğu sınıfın ilk yüzde onuna girerek</w:t>
      </w:r>
      <w:r>
        <w:t xml:space="preserve"> bir üst sınıfa geçen öğrenciler birinci öğretim diploma programlarına kontenjan </w:t>
      </w:r>
      <w:proofErr w:type="gramStart"/>
      <w:r>
        <w:t>dahilinde</w:t>
      </w:r>
      <w:proofErr w:type="gramEnd"/>
      <w:r>
        <w:t xml:space="preserve"> yatay geçiş yapabilirler. </w:t>
      </w:r>
    </w:p>
    <w:p w:rsidR="004762B2" w:rsidRDefault="004762B2" w:rsidP="004762B2">
      <w:pPr>
        <w:jc w:val="both"/>
      </w:pPr>
      <w:r>
        <w:t xml:space="preserve">(6) Açık veya uzaktan öğretimden diğer açık veya uzaktan öğretim diploma programlarına yatay geçiş yapılabilir. Açık veya uzaktan öğretimden örgün öğretim programlarına geçiş yapılabilmesi için, öğrencinin öğrenim görmekte olduğu programdaki genel not ortalamasının </w:t>
      </w:r>
      <w:r w:rsidRPr="004762B2">
        <w:rPr>
          <w:b/>
          <w:u w:val="single"/>
        </w:rPr>
        <w:t>100 üzerinden en az 80</w:t>
      </w:r>
      <w:r>
        <w:t xml:space="preserve"> olması veya kayıt olduğu yıldaki merkezi yerleştirme puanının, geçmek istediği diploma programının o yılki taban puanına eşit veya yüksek olması gerekir.</w:t>
      </w:r>
    </w:p>
    <w:p w:rsidR="004762B2" w:rsidRDefault="004762B2" w:rsidP="004762B2">
      <w:pPr>
        <w:jc w:val="both"/>
      </w:pPr>
      <w:r>
        <w:t xml:space="preserve"> (7) Birinci veya ikinci öğretim diploma programlarından açık veya uzaktan eğitim veren diploma programlarına yatay geçiş yapılabilir. Ancak geçiş yapan öğrenciler geçtikleri programın ücretini öderler. </w:t>
      </w:r>
    </w:p>
    <w:p w:rsidR="004762B2" w:rsidRDefault="004762B2" w:rsidP="004762B2">
      <w:pPr>
        <w:jc w:val="both"/>
      </w:pPr>
      <w:proofErr w:type="gramStart"/>
      <w:r>
        <w:t xml:space="preserve">(8) Tamamen veya kısmen yabancı dil ile eğitim yapan ve Yabancı Dil Zorunlu Hazırlık Sınıfı bulunan diploma programlarına geçiş yapabilmek için Yalova Üniversitesi Yabancı Diller Bölümünün yapacağı yabancı dil yeterlilik sınavında başarılı olmak (100 üzerinden en az 60 puan almak) ya da ulusal veya uluslararası geçerliliği olan yabancı dil sınavlarından Yabancı Diller Bölüm Başkanlığı tarafından belirlenmiş muadili puan almış olması ve başvuru sırasında belgelemesi şarttır. </w:t>
      </w:r>
      <w:proofErr w:type="gramEnd"/>
    </w:p>
    <w:p w:rsidR="004762B2" w:rsidRDefault="004762B2" w:rsidP="004762B2">
      <w:pPr>
        <w:jc w:val="both"/>
      </w:pPr>
      <w:r>
        <w:t xml:space="preserve">(9) Kontenjan sınırlaması bulunmayan açık veya uzaktan öğretim programlarına yatay geçiş yapmak isteyen öğrenciler, Ağustos ayının ilk haftasının son günü mesai saati bitimine kadar ilgili birimlere başvuruda bulunurlar. </w:t>
      </w:r>
    </w:p>
    <w:p w:rsidR="004762B2" w:rsidRDefault="004762B2" w:rsidP="004762B2">
      <w:pPr>
        <w:jc w:val="both"/>
      </w:pPr>
      <w:r>
        <w:t>(10) Öğrencinin kayıtlı olduğu programda almış olduğu tüm dersleri dönem kaybı olmaksızın başarmış olması zorunludur. Kayıt dondurmuş olmak, yatay geçiş hakkından yararlanmak için engel teşkil etmez.</w:t>
      </w:r>
    </w:p>
    <w:p w:rsidR="004762B2" w:rsidRDefault="004762B2" w:rsidP="004762B2">
      <w:pPr>
        <w:jc w:val="both"/>
      </w:pPr>
      <w:r>
        <w:t xml:space="preserve"> (11) </w:t>
      </w:r>
      <w:r w:rsidRPr="004762B2">
        <w:rPr>
          <w:b/>
          <w:u w:val="single"/>
        </w:rPr>
        <w:t>Öğrenci sadece bir birimin bir diploma programına yatay geçiş için başvurabilir.</w:t>
      </w:r>
      <w:r>
        <w:t xml:space="preserve"> </w:t>
      </w:r>
    </w:p>
    <w:p w:rsidR="004762B2" w:rsidRDefault="004762B2" w:rsidP="004762B2">
      <w:pPr>
        <w:jc w:val="both"/>
      </w:pPr>
      <w:r>
        <w:t xml:space="preserve">(12) </w:t>
      </w:r>
      <w:proofErr w:type="spellStart"/>
      <w:r>
        <w:t>Kurumlararası</w:t>
      </w:r>
      <w:proofErr w:type="spellEnd"/>
      <w:r>
        <w:t xml:space="preserve"> yatay geçişler ancak aynı düzeydeki eşdeğer diploma programları arasında yapılabilir. </w:t>
      </w:r>
    </w:p>
    <w:p w:rsidR="004762B2" w:rsidRDefault="004762B2" w:rsidP="004762B2">
      <w:pPr>
        <w:jc w:val="both"/>
      </w:pPr>
      <w:r>
        <w:lastRenderedPageBreak/>
        <w:t xml:space="preserve">(13) Merkezi yerleştirme ile öğrenci alan diploma programlarından özel yetenek sınavı ile öğrenci alınan diploma programına geçişlerde diğer şartların yanı sıra yetenek sınavında da başarılı olma şartı </w:t>
      </w:r>
      <w:proofErr w:type="gramStart"/>
      <w:r>
        <w:t>aranır</w:t>
      </w:r>
      <w:proofErr w:type="gramEnd"/>
      <w:r>
        <w:t xml:space="preserve">. Özel yetenek sınavı ile öğrenci alınan diploma programlarından, merkezi yerleştirme ile öğrenci alan diploma programlarına yatay geçiş yapılamaz. </w:t>
      </w:r>
    </w:p>
    <w:p w:rsidR="004762B2" w:rsidRDefault="004762B2" w:rsidP="004762B2">
      <w:pPr>
        <w:jc w:val="both"/>
        <w:rPr>
          <w:b/>
        </w:rPr>
      </w:pPr>
      <w:r>
        <w:t xml:space="preserve">(14) </w:t>
      </w:r>
      <w:r w:rsidRPr="004762B2">
        <w:rPr>
          <w:b/>
          <w:u w:val="single"/>
        </w:rPr>
        <w:t>Öğrencinin yatay geçiş başvurusu yapabilmesi için disiplin cezası almamış olmalıdır</w:t>
      </w:r>
      <w:r>
        <w:t>.</w:t>
      </w:r>
    </w:p>
    <w:p w:rsidR="004E3B9B" w:rsidRDefault="004E3B9B" w:rsidP="004762B2">
      <w:pPr>
        <w:jc w:val="center"/>
        <w:rPr>
          <w:b/>
        </w:rPr>
      </w:pPr>
    </w:p>
    <w:p w:rsidR="004762B2" w:rsidRPr="004E3B9B" w:rsidRDefault="004762B2" w:rsidP="004762B2">
      <w:pPr>
        <w:jc w:val="center"/>
        <w:rPr>
          <w:b/>
          <w:sz w:val="24"/>
        </w:rPr>
      </w:pPr>
      <w:r w:rsidRPr="004E3B9B">
        <w:rPr>
          <w:b/>
          <w:sz w:val="24"/>
        </w:rPr>
        <w:t>Başvuru ve değerlendirme</w:t>
      </w:r>
    </w:p>
    <w:p w:rsidR="004762B2" w:rsidRDefault="004762B2">
      <w:r>
        <w:t xml:space="preserve">MADDE 13 – (1) Kurumlar arası yatay geçiş başvuruları, sadece ilan edilen süre içerisinde yapılır. </w:t>
      </w:r>
    </w:p>
    <w:p w:rsidR="004762B2" w:rsidRDefault="004762B2">
      <w:r>
        <w:t xml:space="preserve">(2) Kurumlar arası yatay geçiş başvurularının bu yönergenin onuncu ve on birinci maddesine göre geçerli olup olmadığı ilgili yönetim kurulunca oluşturulan yatay geçiş komisyonu tarafından ön değerlendirme yapılmak suretiyle belirlenir. </w:t>
      </w:r>
    </w:p>
    <w:p w:rsidR="004762B2" w:rsidRDefault="004762B2">
      <w:r>
        <w:t xml:space="preserve">(3) Kurumlar arası yatay geçiş başvurularının değerlendirilmesi de aynı yatay geçiş komisyonu tarafından yapılır ve ilgili yönetim kurulu kararı ile kesinleşir. </w:t>
      </w:r>
    </w:p>
    <w:p w:rsidR="004762B2" w:rsidRDefault="004762B2">
      <w:r>
        <w:t xml:space="preserve">(4) Değerlendirme en yüksek puandan başlayarak </w:t>
      </w:r>
      <w:proofErr w:type="spellStart"/>
      <w:r>
        <w:t>AGNO’ya</w:t>
      </w:r>
      <w:proofErr w:type="spellEnd"/>
      <w:r>
        <w:t xml:space="preserve"> göre yapılır. Kontenjan sınırındaki öğrencilerin </w:t>
      </w:r>
      <w:proofErr w:type="spellStart"/>
      <w:r>
        <w:t>AGNO'sunun</w:t>
      </w:r>
      <w:proofErr w:type="spellEnd"/>
      <w:r>
        <w:t xml:space="preserve"> aynı olması durumunda, üniversiteye yerleştirilmesinde esas alınan merkezi sınav puanı dikkate alınır. </w:t>
      </w:r>
    </w:p>
    <w:p w:rsidR="004762B2" w:rsidRDefault="004762B2">
      <w:r>
        <w:t xml:space="preserve">(5) Bu yönergenin on birinci maddesinin üçüncü fıkrasına göre başvuranların durumları; ağırlıklı genel not ortalaması ile başvuran adayların yerleştirmesi bittikten sonra, boş kalan kontenjan olması halinde değerlendirilir. </w:t>
      </w:r>
    </w:p>
    <w:p w:rsidR="004762B2" w:rsidRDefault="004762B2">
      <w:r>
        <w:t xml:space="preserve">(6) Diploma programına yatay geçiş yerleştirme işlemleri, ilgili yönetim kurulu kararı üzerine yapılır. </w:t>
      </w:r>
    </w:p>
    <w:p w:rsidR="004762B2" w:rsidRPr="004762B2" w:rsidRDefault="004762B2" w:rsidP="004762B2">
      <w:pPr>
        <w:jc w:val="center"/>
        <w:rPr>
          <w:b/>
        </w:rPr>
      </w:pPr>
      <w:r w:rsidRPr="004762B2">
        <w:rPr>
          <w:b/>
        </w:rPr>
        <w:t>Sonuçların ilanı ve muafiyet işlemleri</w:t>
      </w:r>
    </w:p>
    <w:p w:rsidR="004762B2" w:rsidRDefault="004762B2">
      <w:r>
        <w:t xml:space="preserve">MADDE 14 – (1) Her bir diploma programına yatay geçiş için başvuran adayların değerlendirme sonuçları, ilgili birimin web sayfasında duyurulur. </w:t>
      </w:r>
    </w:p>
    <w:p w:rsidR="004762B2" w:rsidRDefault="004762B2">
      <w:r>
        <w:t xml:space="preserve">(2) Başarı şartını taşıyan yeterli sayıda adayın olması halinde kontenjan sayısı kadar yedek aday ilan edilir. Belirlenen süre içinde asıl adaylardan başvuru yapılmaması halinde sırayla yedekler çağrılır. </w:t>
      </w:r>
    </w:p>
    <w:p w:rsidR="004762B2" w:rsidRDefault="004762B2">
      <w:r>
        <w:t xml:space="preserve">(3) Program başkanlığı, öğrencinin daha önceki dönemlerde aldığı dersler ile yatay geçiş yaptığı programın derslerini dikkate alarak, varsa öğrencinin alması gereken ilave dersler ile muaf tutulması gereken dersleri belirler. İntibak işlemleri yerleştirildikleri diploma programının bağlı bulunduğu birimin yönetim kurulunca yapılır. </w:t>
      </w:r>
    </w:p>
    <w:p w:rsidR="00856C22" w:rsidRDefault="004762B2">
      <w:r>
        <w:t>(4) Bu Yönerge kapsamında geçiş yapan öğrencilerin yeni durumları, kayıt işlemi tamamlanıp, intibak işlemleri kesinleştikten sonra, öğrencilerin bilgileri Öğrenci Otomasyon Sistemine girilir. En geç 15 gün içinde yazılı olarak Öğrenci İşleri Daire Başkanlığına bildirilir. Söz konusu bilgiler Öğrenci İşleri Daire Başkanlığı tarafından Yükseköğretim Öğrenci Veri Tabanı’na (YÖKSİS) yüklenir.</w:t>
      </w:r>
    </w:p>
    <w:sectPr w:rsidR="00856C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762B2"/>
    <w:rsid w:val="004762B2"/>
    <w:rsid w:val="004E3B9B"/>
    <w:rsid w:val="00591F94"/>
    <w:rsid w:val="00856C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826</Words>
  <Characters>4714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2022-01-04T11:05:00Z</dcterms:created>
  <dcterms:modified xsi:type="dcterms:W3CDTF">2022-01-04T11:19:00Z</dcterms:modified>
</cp:coreProperties>
</file>